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Вчитель І категорії</w:t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фізики,  математики  та інформатики</w:t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Швороб Наталія Володимирівна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Шевченківського ліцею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Скадовської ОТГ</w:t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Тема: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Швидкість руху . Автоперегони.</w:t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Клас: 6 -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 клас</w:t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Анотація</w:t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Учні закріплюють знання з поняття швидкість; знайомляться з використанням</w:t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підручних засобів для вимірювання швидкості і їх використання для додаткових цілей в приміщенні (класі, кімнаті).</w:t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Мета:</w:t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навчальна: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закріпити поняття про швидкість, зокрема про миттєву і середню,  показати практичну спрямованість навчального матеріалу;</w:t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розвивальна: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продовжити формування інформаційно-комунікативних умінь учнів;</w:t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робити висновки у вигляді презентаційних матеріалів;</w:t>
      </w:r>
    </w:p>
    <w:p w:rsidR="00000000" w:rsidDel="00000000" w:rsidP="00000000" w:rsidRDefault="00000000" w:rsidRPr="00000000" w14:paraId="00000012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виховна: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виховувати прагнення до самостійного вирішення поставлених завдань,</w:t>
      </w:r>
    </w:p>
    <w:p w:rsidR="00000000" w:rsidDel="00000000" w:rsidP="00000000" w:rsidRDefault="00000000" w:rsidRPr="00000000" w14:paraId="00000013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мовлення учнів, креативного мислення; розкриття індивідуальних здібностей і задатків</w:t>
      </w:r>
    </w:p>
    <w:p w:rsidR="00000000" w:rsidDel="00000000" w:rsidP="00000000" w:rsidRDefault="00000000" w:rsidRPr="00000000" w14:paraId="00000014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кожної особистості з подальшою їх самореалізацією; виховання гармонійних морально-</w:t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етичних гендерних відносин.</w:t>
      </w:r>
    </w:p>
    <w:p w:rsidR="00000000" w:rsidDel="00000000" w:rsidP="00000000" w:rsidRDefault="00000000" w:rsidRPr="00000000" w14:paraId="0000001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Основні вміння та навички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учні повинні: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мати уявлення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 швидкість;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як її визначати;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уміти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користуватись підручними засобами та презентувати результати праці та захищати результати діяльності, пояснюючи свою думку, вести аргументовані дискусії.</w:t>
      </w:r>
    </w:p>
    <w:p w:rsidR="00000000" w:rsidDel="00000000" w:rsidP="00000000" w:rsidRDefault="00000000" w:rsidRPr="00000000" w14:paraId="0000001A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Складові компетентностей: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застосовує фізичні знання для генерування ідей та ініціатив щодо проектної,</w:t>
      </w:r>
    </w:p>
    <w:p w:rsidR="00000000" w:rsidDel="00000000" w:rsidP="00000000" w:rsidRDefault="00000000" w:rsidRPr="00000000" w14:paraId="0000001C">
      <w:pPr>
        <w:spacing w:after="0" w:line="36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конструкторської й винахідницької діяльності, для вирішення життєвих проблем;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працює в команді та приймає виважені рішення;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уміє презентувати власні ідеї та ініціативи державною мовою з      аргументуванням      власної точки зору;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толерантно ставиться до поглядів іншої особи;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уміє застосовувати математичні методи для вирішення прикладних завдань;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вміє планувати свою діяльність для вирішення поставленої проблеми;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уміє генерувати нові ідеї й ініціативи та втілювати їх у життя.</w:t>
      </w:r>
    </w:p>
    <w:p w:rsidR="00000000" w:rsidDel="00000000" w:rsidP="00000000" w:rsidRDefault="00000000" w:rsidRPr="00000000" w14:paraId="00000023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Міжпредметні зв’язки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математика, історія,трудове навчання.</w:t>
      </w:r>
    </w:p>
    <w:p w:rsidR="00000000" w:rsidDel="00000000" w:rsidP="00000000" w:rsidRDefault="00000000" w:rsidRPr="00000000" w14:paraId="00000024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Форма звіту про проведену роботу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доповіді з представленням поробки та чек лист з можливим використанням .</w:t>
      </w:r>
    </w:p>
    <w:p w:rsidR="00000000" w:rsidDel="00000000" w:rsidP="00000000" w:rsidRDefault="00000000" w:rsidRPr="00000000" w14:paraId="00000025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Тип уроку: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комбінований з виконанням короткотривалого проекту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командами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Обладнання для кожної групи: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кришка від пластикової пляшки (4 шт.), батарейка ААА</w:t>
      </w:r>
    </w:p>
    <w:p w:rsidR="00000000" w:rsidDel="00000000" w:rsidP="00000000" w:rsidRDefault="00000000" w:rsidRPr="00000000" w14:paraId="00000027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4"/>
              <w:szCs w:val="24"/>
              <w:rtl w:val="0"/>
            </w:rPr>
            <w:t xml:space="preserve">(2 шт.), шило чи ручне , свердло, макетний ніж, термопістолет, ножиці фломастер, скотч двосторонній, лінійка, соломинка для напоїв (1−2 шт.), паличка для розмішування цукру </w:t>
          </w:r>
        </w:sdtContent>
      </w:sdt>
    </w:p>
    <w:p w:rsidR="00000000" w:rsidDel="00000000" w:rsidP="00000000" w:rsidRDefault="00000000" w:rsidRPr="00000000" w14:paraId="00000028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4585335</wp:posOffset>
            </wp:positionH>
            <wp:positionV relativeFrom="margin">
              <wp:posOffset>1994535</wp:posOffset>
            </wp:positionV>
            <wp:extent cx="1724025" cy="1724025"/>
            <wp:effectExtent b="0" l="0" r="0" t="0"/>
            <wp:wrapSquare wrapText="bothSides" distB="0" distT="0" distL="114300" distR="114300"/>
            <wp:docPr descr="C:\Users\Windows7\Downloads\qrcode_www.zr.ru (1).png" id="11" name="image3.png"/>
            <a:graphic>
              <a:graphicData uri="http://schemas.openxmlformats.org/drawingml/2006/picture">
                <pic:pic>
                  <pic:nvPicPr>
                    <pic:cNvPr descr="C:\Users\Windows7\Downloads\qrcode_www.zr.ru (1).png" id="0" name="image3.png"/>
                    <pic:cNvPicPr preferRelativeResize="0"/>
                  </pic:nvPicPr>
                  <pic:blipFill>
                    <a:blip r:embed="rId7"/>
                    <a:srcRect b="6622" l="7285" r="6291" t="6954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(3 шт.), коктейльна паличка (2 шт.), канцелярська гумка (3 шт.), робот на пульті або лінійка, мірна стрічка або метр, секундомір.</w:t>
      </w:r>
    </w:p>
    <w:p w:rsidR="00000000" w:rsidDel="00000000" w:rsidP="00000000" w:rsidRDefault="00000000" w:rsidRPr="00000000" w14:paraId="00000029">
      <w:pPr>
        <w:spacing w:after="0"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Хід уроку</w:t>
      </w:r>
    </w:p>
    <w:p w:rsidR="00000000" w:rsidDel="00000000" w:rsidP="00000000" w:rsidRDefault="00000000" w:rsidRPr="00000000" w14:paraId="0000002A">
      <w:pPr>
        <w:spacing w:after="0"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І Організаційний момент</w:t>
      </w:r>
    </w:p>
    <w:p w:rsidR="00000000" w:rsidDel="00000000" w:rsidP="00000000" w:rsidRDefault="00000000" w:rsidRPr="00000000" w14:paraId="0000002B">
      <w:pPr>
        <w:spacing w:after="0"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Вхідне діагностування за посиланням </w:t>
      </w:r>
    </w:p>
    <w:p w:rsidR="00000000" w:rsidDel="00000000" w:rsidP="00000000" w:rsidRDefault="00000000" w:rsidRPr="00000000" w14:paraId="0000002C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https://docs.google.com/forms/d/1TLKqWADBw-Hkbuxa1PMzm5qkxk-w7Q4me62azrQCvEI/edit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ІІ Мотивація.</w:t>
      </w:r>
    </w:p>
    <w:p w:rsidR="00000000" w:rsidDel="00000000" w:rsidP="00000000" w:rsidRDefault="00000000" w:rsidRPr="00000000" w14:paraId="0000002E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Хто має бути штурманом на автоперегонах: жінка чи чоловік?</w:t>
      </w:r>
    </w:p>
    <w:p w:rsidR="00000000" w:rsidDel="00000000" w:rsidP="00000000" w:rsidRDefault="00000000" w:rsidRPr="00000000" w14:paraId="0000002F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Додаток № 1. Якщо дистанційно – то це посилання на статтю або QR код </w:t>
      </w:r>
    </w:p>
    <w:p w:rsidR="00000000" w:rsidDel="00000000" w:rsidP="00000000" w:rsidRDefault="00000000" w:rsidRPr="00000000" w14:paraId="00000030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4775835</wp:posOffset>
            </wp:positionH>
            <wp:positionV relativeFrom="margin">
              <wp:posOffset>3718559</wp:posOffset>
            </wp:positionV>
            <wp:extent cx="1718310" cy="1809750"/>
            <wp:effectExtent b="0" l="0" r="0" t="0"/>
            <wp:wrapSquare wrapText="bothSides" distB="0" distT="0" distL="114300" distR="11430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3974" l="8580" r="4694" t="7645"/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1809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https://www.zr.ru/content/articles/911121-zhenshchiny-v-avtosporte-ot-istok/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ІІІ Актуалізація.</w:t>
      </w:r>
    </w:p>
    <w:p w:rsidR="00000000" w:rsidDel="00000000" w:rsidP="00000000" w:rsidRDefault="00000000" w:rsidRPr="00000000" w14:paraId="00000032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Що потрібно для автоперегонів?</w:t>
      </w:r>
    </w:p>
    <w:p w:rsidR="00000000" w:rsidDel="00000000" w:rsidP="00000000" w:rsidRDefault="00000000" w:rsidRPr="00000000" w14:paraId="00000033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Виконати завдання в LearningApps.org  по QR коду або</w:t>
      </w:r>
    </w:p>
    <w:p w:rsidR="00000000" w:rsidDel="00000000" w:rsidP="00000000" w:rsidRDefault="00000000" w:rsidRPr="00000000" w14:paraId="00000034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https://learningapps.org/display?v=paazkwmw321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Додаток 2.</w:t>
      </w:r>
    </w:p>
    <w:p w:rsidR="00000000" w:rsidDel="00000000" w:rsidP="00000000" w:rsidRDefault="00000000" w:rsidRPr="00000000" w14:paraId="00000036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ІV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Основна частина.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Виготовлення суперкару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При дистанційному навчанні учні можуть виготовити його вдома. Матеріал з інженерного тижня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 файлі PDF.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283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підготовці експерименту передує вступна бесіда, в ході якої розглядаються наступні питання: проводиться інструктаж з ТБ; як готуватись до роботи; що повинен зробити учень; які вимоги ставляться до звіту про роботу; як буде організований контроль і оцінка робіт.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Дешифратори.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Згадати одиниці вимірювання швидкості. Додаток № 4.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https://docs.google.com/document/d/1xvqadmsGn3uISpSwAqcmPegsGuUeEzrb/edit?usp=sharing&amp;ouid=103979329085854695328&amp;rtpof=true&amp;sd=true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86" w:right="0" w:hanging="77.0000000000000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Переведіть в м/с</w:t>
      </w:r>
    </w:p>
    <w:p w:rsidR="00000000" w:rsidDel="00000000" w:rsidP="00000000" w:rsidRDefault="00000000" w:rsidRPr="00000000" w14:paraId="0000003E">
      <w:pPr>
        <w:ind w:left="426" w:firstLine="0"/>
        <w:rPr/>
      </w:pPr>
      <w:r w:rsidDel="00000000" w:rsidR="00000000" w:rsidRPr="00000000">
        <w:rPr>
          <w:rtl w:val="0"/>
        </w:rPr>
        <w:t xml:space="preserve"> 36 км/ год = 36 ∙ 1000 м /3600 с = 10 м/ с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         8 км/ с = 8 ∙ 1000 м /с = 8000 м/ с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          20 см/ хв = 20 ∙ 0,01 м /60 с ≈ 0,0033 м с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86" w:right="0" w:hanging="77.0000000000000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Переведіть в км/ год</w:t>
      </w:r>
    </w:p>
    <w:p w:rsidR="00000000" w:rsidDel="00000000" w:rsidP="00000000" w:rsidRDefault="00000000" w:rsidRPr="00000000" w14:paraId="00000042">
      <w:pPr>
        <w:ind w:left="426" w:firstLine="0"/>
        <w:rPr/>
      </w:pPr>
      <w:r w:rsidDel="00000000" w:rsidR="00000000" w:rsidRPr="00000000">
        <w:rPr>
          <w:rtl w:val="0"/>
        </w:rPr>
        <w:t xml:space="preserve">  15 м/ с =  15 ∙ 0,001 ∙ 3600 км/ год = 54 км /год</w:t>
      </w:r>
    </w:p>
    <w:p w:rsidR="00000000" w:rsidDel="00000000" w:rsidP="00000000" w:rsidRDefault="00000000" w:rsidRPr="00000000" w14:paraId="00000043">
      <w:pPr>
        <w:ind w:left="426" w:firstLine="0"/>
        <w:rPr/>
      </w:pPr>
      <w:r w:rsidDel="00000000" w:rsidR="00000000" w:rsidRPr="00000000">
        <w:rPr>
          <w:rtl w:val="0"/>
        </w:rPr>
        <w:t xml:space="preserve"> 5 м/с =5* 0,001* 3600 км/год =  18 км/год</w:t>
      </w:r>
    </w:p>
    <w:p w:rsidR="00000000" w:rsidDel="00000000" w:rsidP="00000000" w:rsidRDefault="00000000" w:rsidRPr="00000000" w14:paraId="00000044">
      <w:pPr>
        <w:ind w:left="426" w:firstLine="0"/>
        <w:rPr/>
      </w:pPr>
      <w:r w:rsidDel="00000000" w:rsidR="00000000" w:rsidRPr="00000000">
        <w:rPr>
          <w:rtl w:val="0"/>
        </w:rPr>
        <w:t xml:space="preserve">60 дм/с = 60 *0,1 м/с = 6 м/с = 6 * 0,001 * 3600 км/год = 21,6 км/год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200" w:before="0" w:line="276" w:lineRule="auto"/>
        <w:ind w:left="78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Перегони. Хто рухався з більшою швидкістю?</w:t>
      </w:r>
    </w:p>
    <w:p w:rsidR="00000000" w:rsidDel="00000000" w:rsidP="00000000" w:rsidRDefault="00000000" w:rsidRPr="00000000" w14:paraId="00000046">
      <w:pPr>
        <w:tabs>
          <w:tab w:val="left" w:pos="426"/>
        </w:tabs>
        <w:ind w:left="426" w:firstLine="0"/>
        <w:rPr/>
      </w:pPr>
      <w:r w:rsidDel="00000000" w:rsidR="00000000" w:rsidRPr="00000000">
        <w:rPr>
          <w:rtl w:val="0"/>
        </w:rPr>
        <w:t xml:space="preserve">Застосування суперкару для обчислення середньої швидкості руху.  Додаток 5.</w:t>
      </w:r>
    </w:p>
    <w:p w:rsidR="00000000" w:rsidDel="00000000" w:rsidP="00000000" w:rsidRDefault="00000000" w:rsidRPr="00000000" w14:paraId="00000047">
      <w:pPr>
        <w:tabs>
          <w:tab w:val="left" w:pos="426"/>
        </w:tabs>
        <w:ind w:left="426" w:firstLine="0"/>
        <w:rPr/>
      </w:pPr>
      <w:r w:rsidDel="00000000" w:rsidR="00000000" w:rsidRPr="00000000">
        <w:rPr>
          <w:rtl w:val="0"/>
        </w:rPr>
        <w:t xml:space="preserve">     Звіт подати у вигляді таблиці.</w:t>
      </w:r>
    </w:p>
    <w:tbl>
      <w:tblPr>
        <w:tblStyle w:val="Table1"/>
        <w:tblW w:w="9072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9"/>
        <w:gridCol w:w="1840"/>
        <w:gridCol w:w="2018"/>
        <w:gridCol w:w="2835"/>
        <w:tblGridChange w:id="0">
          <w:tblGrid>
            <w:gridCol w:w="2379"/>
            <w:gridCol w:w="1840"/>
            <w:gridCol w:w="2018"/>
            <w:gridCol w:w="2835"/>
          </w:tblGrid>
        </w:tblGridChange>
      </w:tblGrid>
      <w:tr>
        <w:trPr>
          <w:cantSplit w:val="0"/>
          <w:trHeight w:val="842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Шлях, м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Час, с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Середня швидкість, м/с</w:t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 ділянка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ІІ ділянка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ІІІ ділянка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tabs>
          <w:tab w:val="left" w:pos="42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200" w:before="0" w:line="276" w:lineRule="auto"/>
        <w:ind w:left="78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Поміркуймо – де можна використати на</w:t>
      </w:r>
      <w:r w:rsidDel="00000000" w:rsidR="00000000" w:rsidRPr="00000000">
        <w:rPr>
          <w:rtl w:val="0"/>
        </w:rPr>
        <w:t xml:space="preserve">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транспортний засіб?</w:t>
      </w:r>
    </w:p>
    <w:p w:rsidR="00000000" w:rsidDel="00000000" w:rsidP="00000000" w:rsidRDefault="00000000" w:rsidRPr="00000000" w14:paraId="0000005A">
      <w:pPr>
        <w:tabs>
          <w:tab w:val="left" w:pos="426"/>
        </w:tabs>
        <w:ind w:left="426" w:firstLine="0"/>
        <w:rPr/>
      </w:pPr>
      <w:r w:rsidDel="00000000" w:rsidR="00000000" w:rsidRPr="00000000">
        <w:rPr>
          <w:rtl w:val="0"/>
        </w:rPr>
        <w:t xml:space="preserve"> На основі відповідей скласти діаграму Ейлера – Венна і обговорити  пропозиції.</w:t>
      </w:r>
    </w:p>
    <w:p w:rsidR="00000000" w:rsidDel="00000000" w:rsidP="00000000" w:rsidRDefault="00000000" w:rsidRPr="00000000" w14:paraId="0000005B">
      <w:pPr>
        <w:tabs>
          <w:tab w:val="left" w:pos="426"/>
        </w:tabs>
        <w:ind w:left="426" w:firstLine="0"/>
        <w:rPr/>
      </w:pPr>
      <w:r w:rsidDel="00000000" w:rsidR="00000000" w:rsidRPr="00000000">
        <w:rPr>
          <w:rtl w:val="0"/>
        </w:rPr>
        <w:t xml:space="preserve">Виконати запропоновану роботу. 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Додаток 6 </w:t>
      </w:r>
    </w:p>
    <w:p w:rsidR="00000000" w:rsidDel="00000000" w:rsidP="00000000" w:rsidRDefault="00000000" w:rsidRPr="00000000" w14:paraId="0000005D">
      <w:pPr>
        <w:ind w:left="42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Обчисліть вартість плінтусу пластикового, необхідного для класної кімнати. Ціну знайти    в    інтернет магазині.</w:t>
      </w:r>
    </w:p>
    <w:p w:rsidR="00000000" w:rsidDel="00000000" w:rsidP="00000000" w:rsidRDefault="00000000" w:rsidRPr="00000000" w14:paraId="0000005E">
      <w:pPr>
        <w:ind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Ви маєте: суперкар або машинку  на пульті, секундомір.</w:t>
      </w:r>
    </w:p>
    <w:p w:rsidR="00000000" w:rsidDel="00000000" w:rsidP="00000000" w:rsidRDefault="00000000" w:rsidRPr="00000000" w14:paraId="0000005F">
      <w:pPr>
        <w:ind w:left="426" w:firstLine="14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Скласти чек лист необхідних вимірювань і обчислень.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V. Рефлексія.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Що дізнались…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Чому навчились…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мене стало новим…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Мене надихнуло…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Мені захотілось…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мене вийшло…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Що зможу…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Вихідне діагностування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https://docs.google.com/forms/d/1dBDU_fDP_EsgjRSrycfAicJyszR6nwEHREZDJM91lwE/edit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VІ . Домашнє завдання.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Ознайомитись з інформацією. Скласти задачу. Додаток 7.</w:t>
      </w:r>
    </w:p>
    <w:p w:rsidR="00000000" w:rsidDel="00000000" w:rsidP="00000000" w:rsidRDefault="00000000" w:rsidRPr="00000000" w14:paraId="0000006C">
      <w:pPr>
        <w:tabs>
          <w:tab w:val="left" w:pos="426"/>
        </w:tabs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Додаток 1.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https://docs.google.com/document/d/19Cwd9iM3wQXdIkTqHsX9Ve1rllBhwgJ2/edit?usp=sharing&amp;ouid=103979329085854695328&amp;rtpof=true&amp;sd=true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Жінки в автоспорті: від витоків до наших днів</w:t>
      </w:r>
    </w:p>
    <w:p w:rsidR="00000000" w:rsidDel="00000000" w:rsidP="00000000" w:rsidRDefault="00000000" w:rsidRPr="00000000" w14:paraId="00000071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Якщо ви вважаєте автоспорт суто чоловічим заняттям, обов'язково прочитайте цей матеріал. Варто згадати біографії найуспішніших і найзнакових пілотес, які назавжди вписали своє ім'я в історію.</w:t>
      </w:r>
    </w:p>
    <w:p w:rsidR="00000000" w:rsidDel="00000000" w:rsidP="00000000" w:rsidRDefault="00000000" w:rsidRPr="00000000" w14:paraId="00000072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Парижанка Мері Март Дезенж на прізвисько Камілла дю Гасс народилася 1886 року в багатій родині і з дитинства перейняла любов до світських забав. На її шляху до захоплення автоспортом були фехтування, стрілянина, полювання, стрибки з парашутом та навіть польоти на повітряній кулі. Першим стартом Камілли стала гонка "Париж-Берлін" 1901 року. Управляючи 20-сильним Panhard, мадам дю Гасс здолала дистанцію за 25,5 години і посіла 33-е місце із 47 екіпажів. Пізніше в кар'єрі невгамовної француженки, яку прийнято вважати першою автогонщицею в історії, будуть і результативніші фініші.</w:t>
      </w:r>
    </w:p>
    <w:p w:rsidR="00000000" w:rsidDel="00000000" w:rsidP="00000000" w:rsidRDefault="00000000" w:rsidRPr="00000000" w14:paraId="00000073">
      <w:pP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5940425" cy="3814445"/>
            <wp:effectExtent b="0" l="0" r="0" t="0"/>
            <wp:docPr descr="https://st3.zr.ru/_ah/img/e6t7_KAqBuGImzSUvOBsMA" id="14" name="image2.jpg"/>
            <a:graphic>
              <a:graphicData uri="http://schemas.openxmlformats.org/drawingml/2006/picture">
                <pic:pic>
                  <pic:nvPicPr>
                    <pic:cNvPr descr="https://st3.zr.ru/_ah/img/e6t7_KAqBuGImzSUvOBsMA" id="0" name="image2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4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Жінки у Формулі-1</w:t>
      </w:r>
    </w:p>
    <w:p w:rsidR="00000000" w:rsidDel="00000000" w:rsidP="00000000" w:rsidRDefault="00000000" w:rsidRPr="00000000" w14:paraId="0000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rtl w:val="0"/>
        </w:rPr>
        <w:t xml:space="preserve">У 1948 році 22-річна італійка Марія-Тереза ​​де Філіппіс заявилася на гонку Амальфатинським узбережжям за кермом Fiat 500 просто щоб довести своїм братам, що вміє добре керувати автомобілем. І довела. У віці 28 років Марія-Тереза ​​посіла друге місце в національній першості Італії з кільцевих перегонів, а до тридцяти двох дісталася Формули-1, ставши першою жінкою в історії Великих Призів. У 1958 та 1959 роках де Філіппіс п'ять разів приїжджала на етапи, але фактично стартувала лише тричі: у Монако їй не вдавалося пройти кваліфікацію два роки поспіль.</w:t>
      </w:r>
    </w:p>
    <w:p w:rsidR="00000000" w:rsidDel="00000000" w:rsidP="00000000" w:rsidRDefault="00000000" w:rsidRPr="00000000" w14:paraId="00000076">
      <w:pPr>
        <w:shd w:fill="ffffff" w:val="clear"/>
        <w:spacing w:after="0" w:line="360" w:lineRule="auto"/>
        <w:ind w:firstLine="567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Поняття “жінка” та “автомобіль” тривалий час були несумісними, а тим більше у спорті. Однак з плином часу тендітні жінки впевнено заявили про себе в автоспорті. Про магію швидкості, звук коліс та Всеукраїнські змагання 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4db2ec"/>
            <w:sz w:val="24"/>
            <w:szCs w:val="24"/>
            <w:rtl w:val="0"/>
          </w:rPr>
          <w:t xml:space="preserve">WestNews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 поспілкувався з івано-франківською любителькою автомобільного спорту Наталією Сандалович.</w:t>
      </w:r>
    </w:p>
    <w:p w:rsidR="00000000" w:rsidDel="00000000" w:rsidP="00000000" w:rsidRDefault="00000000" w:rsidRPr="00000000" w14:paraId="00000077">
      <w:pPr>
        <w:shd w:fill="ffffff" w:val="clear"/>
        <w:spacing w:after="0" w:line="360" w:lineRule="auto"/>
        <w:ind w:firstLine="567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У 14 років вона уже впевнено почувала себе за кермом. Їдучи у транспорті завжди слухає звук мотора та нервується, коли водії його “мордують”. Вона – досвідчений штурман та суддя автослаломів. Вона не робить з себе “пані” та миє свій автомобіть сама і отримує від цього задоволення.</w:t>
      </w:r>
    </w:p>
    <w:p w:rsidR="00000000" w:rsidDel="00000000" w:rsidP="00000000" w:rsidRDefault="00000000" w:rsidRPr="00000000" w14:paraId="00000078">
      <w:pPr>
        <w:shd w:fill="ffffff" w:val="clear"/>
        <w:spacing w:after="0" w:line="360" w:lineRule="auto"/>
        <w:ind w:firstLine="567"/>
        <w:rPr>
          <w:rFonts w:ascii="Times New Roman" w:cs="Times New Roman" w:eastAsia="Times New Roman" w:hAnsi="Times New Roman"/>
          <w:b w:val="1"/>
          <w:i w:val="1"/>
          <w:smallCaps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color w:val="333333"/>
          <w:sz w:val="24"/>
          <w:szCs w:val="24"/>
          <w:rtl w:val="0"/>
        </w:rPr>
        <w:t xml:space="preserve">“АВТОГОНКИ – ЦЕ МОЄ ЖИТТЯ, ЦЕ МОЄ ПОВІТРЯ, ТЕ, ЩО МЕНЕ НАДИХАЄ. Я І МАШИНА – ЦЕ НЕВІД’ЄМНІ ЧАСТИНИ. ЦЕ ЛЮБОВ З ДИТИНСТВА. МОЖЛИВО, Я НАВІТЬ ТАКОЮ НАРОДИЛАСЯ. ЯКЩО ЗАБРАТИ З МОГО ЖИТТЯ ГОНКИ, Я ВТРАЧУ СЕНС.”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Додаток 2. 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https://learningapps.org/display?v=paazkwmw321</w:t>
        </w:r>
      </w:hyperlink>
      <w:r w:rsidDel="00000000" w:rsidR="00000000" w:rsidRPr="00000000">
        <w:rPr>
          <w:rtl w:val="0"/>
        </w:rPr>
      </w:r>
    </w:p>
    <w:tbl>
      <w:tblPr>
        <w:tblStyle w:val="Table2"/>
        <w:tblW w:w="18450.0" w:type="dxa"/>
        <w:jc w:val="left"/>
        <w:tblInd w:w="0.0" w:type="pct"/>
        <w:tblLayout w:type="fixed"/>
        <w:tblLook w:val="0400"/>
      </w:tblPr>
      <w:tblGrid>
        <w:gridCol w:w="13228"/>
        <w:gridCol w:w="5222"/>
        <w:tblGridChange w:id="0">
          <w:tblGrid>
            <w:gridCol w:w="13228"/>
            <w:gridCol w:w="5222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right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6793.000000000001" w:type="dxa"/>
              <w:jc w:val="left"/>
              <w:tblLayout w:type="fixed"/>
              <w:tblLook w:val="0400"/>
            </w:tblPr>
            <w:tblGrid>
              <w:gridCol w:w="403"/>
              <w:gridCol w:w="403"/>
              <w:gridCol w:w="342"/>
              <w:gridCol w:w="413"/>
              <w:gridCol w:w="407"/>
              <w:gridCol w:w="407"/>
              <w:gridCol w:w="412"/>
              <w:gridCol w:w="289"/>
              <w:gridCol w:w="402"/>
              <w:gridCol w:w="311"/>
              <w:gridCol w:w="402"/>
              <w:gridCol w:w="293"/>
              <w:gridCol w:w="407"/>
              <w:gridCol w:w="412"/>
              <w:gridCol w:w="361"/>
              <w:gridCol w:w="361"/>
              <w:gridCol w:w="407"/>
              <w:gridCol w:w="361"/>
              <w:tblGridChange w:id="0">
                <w:tblGrid>
                  <w:gridCol w:w="403"/>
                  <w:gridCol w:w="403"/>
                  <w:gridCol w:w="342"/>
                  <w:gridCol w:w="413"/>
                  <w:gridCol w:w="407"/>
                  <w:gridCol w:w="407"/>
                  <w:gridCol w:w="412"/>
                  <w:gridCol w:w="289"/>
                  <w:gridCol w:w="402"/>
                  <w:gridCol w:w="311"/>
                  <w:gridCol w:w="402"/>
                  <w:gridCol w:w="293"/>
                  <w:gridCol w:w="407"/>
                  <w:gridCol w:w="412"/>
                  <w:gridCol w:w="361"/>
                  <w:gridCol w:w="361"/>
                  <w:gridCol w:w="407"/>
                  <w:gridCol w:w="361"/>
                </w:tblGrid>
              </w:tblGridChange>
            </w:tblGrid>
            <w:tr>
              <w:trPr>
                <w:cantSplit w:val="0"/>
                <w:trHeight w:val="36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E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Ш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О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Б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М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Б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Б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В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В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6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К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7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А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8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Р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9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Т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A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А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З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C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А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D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Є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E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Щ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Г</w:t>
                  </w:r>
                </w:p>
              </w:tc>
            </w:tr>
            <w:tr>
              <w:trPr>
                <w:cantSplit w:val="0"/>
                <w:trHeight w:val="38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9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С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Ї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Й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Г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З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Й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6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Т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7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А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8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Ш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9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В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A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И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Д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C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К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D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І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E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С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Т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Ь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В</w:t>
                  </w:r>
                </w:p>
              </w:tc>
            </w:tr>
            <w:tr>
              <w:trPr>
                <w:cantSplit w:val="0"/>
                <w:trHeight w:val="36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A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Ж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Р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А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Ю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6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Ї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7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Ш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8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Ю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9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Ґ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A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Ч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Т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C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К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D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П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E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Щ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Н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B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З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B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Т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B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Ж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B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М</w:t>
                  </w:r>
                </w:p>
              </w:tc>
            </w:tr>
            <w:tr>
              <w:trPr>
                <w:cantSplit w:val="0"/>
                <w:trHeight w:val="38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B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К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B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Ш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B6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Ч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B7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П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B8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Е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B9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Ї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BA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І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B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Я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BC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А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BD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О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BE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Г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B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С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М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Щ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Ь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Б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А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Ж</w:t>
                  </w:r>
                </w:p>
              </w:tc>
            </w:tr>
            <w:tr>
              <w:trPr>
                <w:cantSplit w:val="0"/>
                <w:trHeight w:val="36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C6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Ф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7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Ч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8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А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9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П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A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А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Щ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C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Л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D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У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E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С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П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D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І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D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Д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D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О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D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М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D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Е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D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Т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D6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Р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D7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Л</w:t>
                  </w:r>
                </w:p>
              </w:tc>
            </w:tr>
            <w:tr>
              <w:trPr>
                <w:cantSplit w:val="0"/>
                <w:trHeight w:val="36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D8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Д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D9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Л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DA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Ф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D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Д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DC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Ж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DD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Ґ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DE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Н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D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Н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E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Ї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E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Е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E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Ш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E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С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E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Ф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E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Л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E6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В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E7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З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E8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Й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E9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М</w:t>
                  </w:r>
                </w:p>
              </w:tc>
            </w:tr>
            <w:tr>
              <w:trPr>
                <w:cantSplit w:val="0"/>
                <w:trHeight w:val="38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EA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А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E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У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EC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Г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ED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Г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EE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К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E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Х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F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Е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F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Ч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F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Т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F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Р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F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А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F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Є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F6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К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F7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Т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F8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О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F9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Р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FA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І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F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Я</w:t>
                  </w:r>
                </w:p>
              </w:tc>
            </w:tr>
            <w:tr>
              <w:trPr>
                <w:cantSplit w:val="0"/>
                <w:trHeight w:val="36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FC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Є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FD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Ц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FE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П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F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Ж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0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Ч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0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С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0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П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0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Б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0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Ь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0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Е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06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И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07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А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08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О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09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Г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0A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Ж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0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Д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0C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Т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0D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Д</w:t>
                  </w:r>
                </w:p>
              </w:tc>
            </w:tr>
            <w:tr>
              <w:trPr>
                <w:cantSplit w:val="0"/>
                <w:trHeight w:val="38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0E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И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0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Д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1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Ц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1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У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1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Ь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1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Л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1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Л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1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Ч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16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Г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17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Г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18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Ш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19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Й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1A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И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1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В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1C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Є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1D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Ь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1E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Г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1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У</w:t>
                  </w:r>
                </w:p>
              </w:tc>
            </w:tr>
            <w:tr>
              <w:trPr>
                <w:cantSplit w:val="0"/>
                <w:trHeight w:val="36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2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В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2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Г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2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Ї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2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Н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2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Т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2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Й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26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Т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27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Л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28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Ф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29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О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2A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Л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2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Ц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2C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Є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2D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Х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2E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Ц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2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Д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3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Ї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3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Е</w:t>
                  </w:r>
                </w:p>
              </w:tc>
            </w:tr>
            <w:tr>
              <w:trPr>
                <w:cantSplit w:val="0"/>
                <w:trHeight w:val="36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3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П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3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Е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3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Р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3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Е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36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М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37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І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38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Щ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39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Е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3A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Н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3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Н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3C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Я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3D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Я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3E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П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3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А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4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Ї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4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Ж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4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И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4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Ь</w:t>
                  </w:r>
                </w:p>
              </w:tc>
            </w:tr>
            <w:tr>
              <w:trPr>
                <w:cantSplit w:val="0"/>
                <w:trHeight w:val="38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4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У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4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Ц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46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Ф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47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Ч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48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Щ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49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Б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4A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З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4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Ґ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4C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Л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4D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И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4E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Х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4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Є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5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Л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5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Ю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5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Б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5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В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5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Ї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5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В</w:t>
                  </w:r>
                </w:p>
              </w:tc>
            </w:tr>
          </w:tbl>
          <w:p w:rsidR="00000000" w:rsidDel="00000000" w:rsidP="00000000" w:rsidRDefault="00000000" w:rsidRPr="00000000" w14:paraId="00000156">
            <w:pPr>
              <w:spacing w:after="0" w:line="240" w:lineRule="auto"/>
              <w:jc w:val="right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____________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158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____________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159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____________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15A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____________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15B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____________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15C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____________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15D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____________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15E">
            <w:pPr>
              <w:numPr>
                <w:ilvl w:val="0"/>
                <w:numId w:val="3"/>
              </w:numPr>
              <w:spacing w:before="0" w:line="240" w:lineRule="auto"/>
              <w:ind w:left="720" w:hanging="360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4"/>
                <w:szCs w:val="24"/>
                <w:rtl w:val="0"/>
              </w:rPr>
              <w:t xml:space="preserve">____________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4"/>
                <w:szCs w:val="24"/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right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ind w:firstLine="708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1._____________</w:t>
            </w:r>
          </w:p>
          <w:p w:rsidR="00000000" w:rsidDel="00000000" w:rsidP="00000000" w:rsidRDefault="00000000" w:rsidRPr="00000000" w14:paraId="00000162">
            <w:pPr>
              <w:ind w:firstLine="708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2. ____________</w:t>
            </w:r>
          </w:p>
          <w:p w:rsidR="00000000" w:rsidDel="00000000" w:rsidP="00000000" w:rsidRDefault="00000000" w:rsidRPr="00000000" w14:paraId="00000163">
            <w:pPr>
              <w:ind w:firstLine="708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3. _____________</w:t>
            </w:r>
          </w:p>
          <w:p w:rsidR="00000000" w:rsidDel="00000000" w:rsidP="00000000" w:rsidRDefault="00000000" w:rsidRPr="00000000" w14:paraId="00000164">
            <w:pPr>
              <w:ind w:firstLine="708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4. _____________</w:t>
            </w:r>
          </w:p>
          <w:p w:rsidR="00000000" w:rsidDel="00000000" w:rsidP="00000000" w:rsidRDefault="00000000" w:rsidRPr="00000000" w14:paraId="00000165">
            <w:pPr>
              <w:ind w:firstLine="708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5. _____________</w:t>
            </w:r>
          </w:p>
          <w:p w:rsidR="00000000" w:rsidDel="00000000" w:rsidP="00000000" w:rsidRDefault="00000000" w:rsidRPr="00000000" w14:paraId="00000166">
            <w:pPr>
              <w:ind w:firstLine="708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6. ______________</w:t>
            </w:r>
          </w:p>
          <w:p w:rsidR="00000000" w:rsidDel="00000000" w:rsidP="00000000" w:rsidRDefault="00000000" w:rsidRPr="00000000" w14:paraId="00000167">
            <w:pPr>
              <w:ind w:firstLine="708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7. ______________</w:t>
            </w:r>
          </w:p>
          <w:p w:rsidR="00000000" w:rsidDel="00000000" w:rsidP="00000000" w:rsidRDefault="00000000" w:rsidRPr="00000000" w14:paraId="00000168">
            <w:pPr>
              <w:ind w:firstLine="708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8. ______________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1"/>
                <w:szCs w:val="21"/>
                <w:rtl w:val="0"/>
              </w:rPr>
              <w:t xml:space="preserve">____________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16A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1"/>
                <w:szCs w:val="21"/>
                <w:rtl w:val="0"/>
              </w:rPr>
              <w:t xml:space="preserve">____________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16B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1"/>
                <w:szCs w:val="21"/>
                <w:rtl w:val="0"/>
              </w:rPr>
              <w:t xml:space="preserve">____________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16C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1"/>
                <w:szCs w:val="21"/>
                <w:rtl w:val="0"/>
              </w:rPr>
              <w:t xml:space="preserve">____________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16D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1"/>
                <w:szCs w:val="21"/>
                <w:rtl w:val="0"/>
              </w:rPr>
              <w:t xml:space="preserve">____________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16E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1"/>
                <w:szCs w:val="21"/>
                <w:rtl w:val="0"/>
              </w:rPr>
              <w:t xml:space="preserve">____________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16F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1"/>
                <w:szCs w:val="21"/>
                <w:rtl w:val="0"/>
              </w:rPr>
              <w:t xml:space="preserve">____________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170">
            <w:pPr>
              <w:numPr>
                <w:ilvl w:val="0"/>
                <w:numId w:val="4"/>
              </w:numPr>
              <w:spacing w:before="0" w:line="240" w:lineRule="auto"/>
              <w:ind w:left="720" w:hanging="360"/>
              <w:rPr>
                <w:rFonts w:ascii="Arial" w:cs="Arial" w:eastAsia="Arial" w:hAnsi="Arial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1"/>
                <w:szCs w:val="21"/>
                <w:rtl w:val="0"/>
              </w:rPr>
              <w:t xml:space="preserve">____________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Додаток 3. Суперкар. У форматі PDF 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https://drive.google.com/drive/folders/1BmKHQSOeoIe69XizS8_X1Fkf9nwFBh37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Додаток 4. 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https://docs.google.com/document/d/1xvqadmsGn3uISpSwAqcmPegsGuUeEzrb/edit?usp=sharing&amp;ouid=103979329085854695328&amp;rtpof=true&amp;sd=true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8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Переведіть в м/с</w:t>
      </w:r>
    </w:p>
    <w:p w:rsidR="00000000" w:rsidDel="00000000" w:rsidP="00000000" w:rsidRDefault="00000000" w:rsidRPr="00000000" w14:paraId="00000178">
      <w:pPr>
        <w:ind w:left="426" w:firstLine="0"/>
        <w:rPr/>
      </w:pPr>
      <w:r w:rsidDel="00000000" w:rsidR="00000000" w:rsidRPr="00000000">
        <w:rPr>
          <w:rtl w:val="0"/>
        </w:rPr>
        <w:t xml:space="preserve"> 36 км/ год = 36 ∙ 1000 м /3600 с = 10 м/ с</w:t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  <w:t xml:space="preserve">         8 км/ с = 8 ∙ 1000 м /с = 8000 м/ с</w:t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  <w:t xml:space="preserve">          20 см/ хв = 20 ∙ 0,01 м /60 с ≈ 0,0033 м с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8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Переведіть в км/ год</w:t>
      </w:r>
    </w:p>
    <w:p w:rsidR="00000000" w:rsidDel="00000000" w:rsidP="00000000" w:rsidRDefault="00000000" w:rsidRPr="00000000" w14:paraId="0000017C">
      <w:pPr>
        <w:ind w:left="426" w:firstLine="0"/>
        <w:rPr/>
      </w:pPr>
      <w:r w:rsidDel="00000000" w:rsidR="00000000" w:rsidRPr="00000000">
        <w:rPr>
          <w:rtl w:val="0"/>
        </w:rPr>
        <w:t xml:space="preserve">  15 м/ с =  15 ∙ 0,001 ∙ 3600 км/ год = 54 км /год</w:t>
      </w:r>
    </w:p>
    <w:p w:rsidR="00000000" w:rsidDel="00000000" w:rsidP="00000000" w:rsidRDefault="00000000" w:rsidRPr="00000000" w14:paraId="0000017D">
      <w:pPr>
        <w:ind w:left="426" w:firstLine="0"/>
        <w:rPr/>
      </w:pPr>
      <w:r w:rsidDel="00000000" w:rsidR="00000000" w:rsidRPr="00000000">
        <w:rPr>
          <w:rtl w:val="0"/>
        </w:rPr>
        <w:t xml:space="preserve"> 5 м/с =5* 0,001* 3600 км/год =  18 км/год</w:t>
      </w:r>
    </w:p>
    <w:p w:rsidR="00000000" w:rsidDel="00000000" w:rsidP="00000000" w:rsidRDefault="00000000" w:rsidRPr="00000000" w14:paraId="0000017E">
      <w:pPr>
        <w:ind w:left="426" w:firstLine="0"/>
        <w:rPr/>
      </w:pPr>
      <w:r w:rsidDel="00000000" w:rsidR="00000000" w:rsidRPr="00000000">
        <w:rPr>
          <w:rtl w:val="0"/>
        </w:rPr>
        <w:t xml:space="preserve">60 дм/с = 60 *0,1 м/с = 6 м/с = 6 * 0,001 * 3600 км/год = 21,6 км/год</w:t>
      </w:r>
    </w:p>
    <w:p w:rsidR="00000000" w:rsidDel="00000000" w:rsidP="00000000" w:rsidRDefault="00000000" w:rsidRPr="00000000" w14:paraId="0000017F">
      <w:pPr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Додаток 5.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https://docs.google.com/document/d/1rINFOfsFrrYwyr47eye4sDiGIB2_FPco/edit?usp=sharing&amp;ouid=103979329085854695328&amp;rtpof=true&amp;sd=true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ind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Реальний рух тіла дуже рідко є рівномірним. Як правило, на практиці ми значно частіше спостерігаємо нерівномірний рух. Прикладами нерівномірного руху можуть бути падіння яблука з гілки дерева, розгін і гальмування автомобіля. </w:t>
      </w:r>
    </w:p>
    <w:p w:rsidR="00000000" w:rsidDel="00000000" w:rsidP="00000000" w:rsidRDefault="00000000" w:rsidRPr="00000000" w14:paraId="00000193">
      <w:pPr>
        <w:ind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Ваше завдання: визначити середню швидкість створеного вами суперкара. На підлозі / дорозі/ накреслити три послідовні ділянки. На кожній з них визначити шлях, час. Скориставшись формулою обчислити середню швидкість.</w:t>
      </w:r>
    </w:p>
    <w:p w:rsidR="00000000" w:rsidDel="00000000" w:rsidP="00000000" w:rsidRDefault="00000000" w:rsidRPr="00000000" w14:paraId="00000194">
      <w:pPr>
        <w:ind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Вам потрібні: секундомір / таймер/, рулетка / вимірювальна стрічка/.</w:t>
      </w:r>
    </w:p>
    <w:p w:rsidR="00000000" w:rsidDel="00000000" w:rsidP="00000000" w:rsidRDefault="00000000" w:rsidRPr="00000000" w14:paraId="00000195">
      <w:pPr>
        <w:ind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Звіт подати у вигляді таблиці.</w:t>
      </w:r>
    </w:p>
    <w:tbl>
      <w:tblPr>
        <w:tblStyle w:val="Table4"/>
        <w:tblW w:w="95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9"/>
        <w:gridCol w:w="2124"/>
        <w:gridCol w:w="2268"/>
        <w:gridCol w:w="2748"/>
        <w:tblGridChange w:id="0">
          <w:tblGrid>
            <w:gridCol w:w="2379"/>
            <w:gridCol w:w="2124"/>
            <w:gridCol w:w="2268"/>
            <w:gridCol w:w="2748"/>
          </w:tblGrid>
        </w:tblGridChange>
      </w:tblGrid>
      <w:tr>
        <w:trPr>
          <w:cantSplit w:val="0"/>
          <w:trHeight w:val="842" w:hRule="atLeast"/>
          <w:tblHeader w:val="0"/>
        </w:trPr>
        <w:tc>
          <w:tcPr/>
          <w:p w:rsidR="00000000" w:rsidDel="00000000" w:rsidP="00000000" w:rsidRDefault="00000000" w:rsidRPr="00000000" w14:paraId="000001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Шлях, м</w:t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Час, с</w:t>
            </w:r>
          </w:p>
        </w:tc>
        <w:tc>
          <w:tcPr/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Середня швидкість, м/с</w:t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 ділянка</w:t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1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ІІ ділянка</w:t>
            </w:r>
          </w:p>
        </w:tc>
        <w:tc>
          <w:tcPr/>
          <w:p w:rsidR="00000000" w:rsidDel="00000000" w:rsidP="00000000" w:rsidRDefault="00000000" w:rsidRPr="00000000" w14:paraId="000001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1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ІІІ ділянка</w:t>
            </w:r>
          </w:p>
        </w:tc>
        <w:tc>
          <w:tcPr/>
          <w:p w:rsidR="00000000" w:rsidDel="00000000" w:rsidP="00000000" w:rsidRDefault="00000000" w:rsidRPr="00000000" w14:paraId="000001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6">
      <w:pPr>
        <w:ind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A7">
      <w:pPr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Додаток 6 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https://docs.google.com/document/d/1wnLRTv2AD9C-V_aBejTVVEiRqHW1v7Kb/edit?usp=sharing&amp;ouid=103979329085854695328&amp;rtpof=true&amp;sd=true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ind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Обчисліть вартість плінтусу пластикового, необхідного для класної кімнати. Ціну знайти в    інтернет магазині.</w:t>
      </w:r>
    </w:p>
    <w:p w:rsidR="00000000" w:rsidDel="00000000" w:rsidP="00000000" w:rsidRDefault="00000000" w:rsidRPr="00000000" w14:paraId="000001AC">
      <w:pPr>
        <w:ind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Ви маєте: суперкар або машинку  на пульті, секундомір.</w:t>
      </w:r>
    </w:p>
    <w:p w:rsidR="00000000" w:rsidDel="00000000" w:rsidP="00000000" w:rsidRDefault="00000000" w:rsidRPr="00000000" w14:paraId="000001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Скласти чек лист необхідних вимірювань і обчислень.</w:t>
      </w:r>
    </w:p>
    <w:p w:rsidR="00000000" w:rsidDel="00000000" w:rsidP="00000000" w:rsidRDefault="00000000" w:rsidRPr="00000000" w14:paraId="000001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hd w:fill="ffffff" w:val="clear"/>
        <w:spacing w:after="120" w:before="12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Додаток 7.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https://docs.google.com/document/d/16tjhUD7SkyIrSkLR9WirdRb2l5J64WKD/edit?usp=sharing&amp;ouid=103979329085854695328&amp;rtpof=true&amp;sd=true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hd w:fill="ffffff" w:val="clear"/>
        <w:spacing w:after="120" w:before="12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Богда́н E701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або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Богда́н А70100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— 12-метровий міський 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електробус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(модифікація автобуса 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Богдан А701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оснащений електричним приводом. Це спільна розробка української корпорації «Богдан» і польської компанії URSUS, який був представлений в Польщі в кінці 2014 року, в січні 2015 року вийшов на вулиці 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Любліна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для випробувань та отримав євросертифікат.</w:t>
      </w:r>
    </w:p>
    <w:p w:rsidR="00000000" w:rsidDel="00000000" w:rsidP="00000000" w:rsidRDefault="00000000" w:rsidRPr="00000000" w14:paraId="000001B4">
      <w:pPr>
        <w:shd w:fill="ffffff" w:val="clear"/>
        <w:spacing w:after="120" w:before="120" w:line="360" w:lineRule="auto"/>
        <w:rPr>
          <w:rFonts w:ascii="Times New Roman" w:cs="Times New Roman" w:eastAsia="Times New Roman" w:hAnsi="Times New Roman"/>
          <w:color w:val="2021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4006850</wp:posOffset>
            </wp:positionH>
            <wp:positionV relativeFrom="margin">
              <wp:posOffset>4304665</wp:posOffset>
            </wp:positionV>
            <wp:extent cx="1894205" cy="1419225"/>
            <wp:effectExtent b="0" l="0" r="0" t="0"/>
            <wp:wrapSquare wrapText="bothSides" distB="0" distT="0" distL="114300" distR="114300"/>
            <wp:docPr descr="C:\Users\Windows7\Pictures\images.jpg" id="13" name="image4.jpg"/>
            <a:graphic>
              <a:graphicData uri="http://schemas.openxmlformats.org/drawingml/2006/picture">
                <pic:pic>
                  <pic:nvPicPr>
                    <pic:cNvPr descr="C:\Users\Windows7\Pictures\images.jpg" id="0" name="image4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1419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Для забезпечення роботи двигуна потужністю 235 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кВт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встановлено чотири блоки тягових батареї, які забезпечують транспортному засобу пробіг до 120 кілометрів. </w:t>
      </w:r>
      <w:hyperlink r:id="rId2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Автобус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може розвивати швидкість до 70 км/год. На кінцевих зупинках передбачена система швидкої зарядки цих батарей, яка триває 15-20 хвилин. Тепер електробус Богдан А701.00 може заряджатися не тільки на кінцевих зупинках, а й на маршруті. На окремих зупинках, які перетинаються з тролейбусною мережею, електробус за допомогою підйомних пан</w:t>
      </w:r>
      <w:r w:rsidDel="00000000" w:rsidR="00000000" w:rsidRPr="00000000">
        <w:rPr>
          <w:rFonts w:ascii="Times New Roman" w:cs="Times New Roman" w:eastAsia="Times New Roman" w:hAnsi="Times New Roman"/>
          <w:color w:val="202122"/>
          <w:sz w:val="24"/>
          <w:szCs w:val="24"/>
          <w:rtl w:val="0"/>
        </w:rPr>
        <w:t xml:space="preserve">тографів живиться енергією. Притому, поповнити запас енергії він може під час зупинки, поки відбувається посадка-висадка пасажирів.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3750.0" w:type="dxa"/>
        <w:jc w:val="left"/>
        <w:tblInd w:w="240.0" w:type="dxa"/>
        <w:tblBorders>
          <w:top w:color="999999" w:space="0" w:sz="6" w:val="single"/>
          <w:left w:color="999999" w:space="0" w:sz="6" w:val="single"/>
          <w:bottom w:color="999999" w:space="0" w:sz="6" w:val="single"/>
          <w:right w:color="999999" w:space="0" w:sz="6" w:val="single"/>
        </w:tblBorders>
        <w:tblLayout w:type="fixed"/>
        <w:tblLook w:val="0400"/>
      </w:tblPr>
      <w:tblGrid>
        <w:gridCol w:w="3037"/>
        <w:gridCol w:w="713"/>
        <w:tblGridChange w:id="0">
          <w:tblGrid>
            <w:gridCol w:w="3037"/>
            <w:gridCol w:w="713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bbcccc" w:val="clear"/>
            <w:vAlign w:val="center"/>
          </w:tcPr>
          <w:p w:rsidR="00000000" w:rsidDel="00000000" w:rsidP="00000000" w:rsidRDefault="00000000" w:rsidRPr="00000000" w14:paraId="000001B5">
            <w:pPr>
              <w:spacing w:after="120" w:line="240" w:lineRule="auto"/>
              <w:jc w:val="center"/>
              <w:rPr>
                <w:rFonts w:ascii="Arial" w:cs="Arial" w:eastAsia="Arial" w:hAnsi="Arial"/>
                <w:b w:val="1"/>
                <w:color w:val="2021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2122"/>
                <w:sz w:val="24"/>
                <w:szCs w:val="24"/>
                <w:rtl w:val="0"/>
              </w:rPr>
              <w:t xml:space="preserve">Богдан А70100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a9a9a9" w:space="0" w:sz="6" w:val="single"/>
              <w:left w:color="a9a9a9" w:space="0" w:sz="4" w:val="single"/>
              <w:bottom w:color="a9a9a9" w:space="0" w:sz="6" w:val="single"/>
              <w:right w:color="a9a9a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7">
            <w:pPr>
              <w:spacing w:after="120" w:line="240" w:lineRule="auto"/>
              <w:jc w:val="center"/>
              <w:rPr>
                <w:rFonts w:ascii="Arial" w:cs="Arial" w:eastAsia="Arial" w:hAnsi="Arial"/>
                <w:color w:val="2021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ddddd" w:val="clear"/>
            <w:vAlign w:val="center"/>
          </w:tcPr>
          <w:p w:rsidR="00000000" w:rsidDel="00000000" w:rsidP="00000000" w:rsidRDefault="00000000" w:rsidRPr="00000000" w14:paraId="000001B9">
            <w:pPr>
              <w:spacing w:after="120" w:line="240" w:lineRule="auto"/>
              <w:jc w:val="right"/>
              <w:rPr>
                <w:rFonts w:ascii="Arial" w:cs="Arial" w:eastAsia="Arial" w:hAnsi="Arial"/>
                <w:color w:val="2021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02122"/>
                <w:sz w:val="20"/>
                <w:szCs w:val="20"/>
                <w:rtl w:val="0"/>
              </w:rPr>
              <w:t xml:space="preserve">Випуск, роки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A">
            <w:pPr>
              <w:spacing w:after="120" w:line="240" w:lineRule="auto"/>
              <w:rPr>
                <w:rFonts w:ascii="Arial" w:cs="Arial" w:eastAsia="Arial" w:hAnsi="Arial"/>
                <w:color w:val="2021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02122"/>
                <w:sz w:val="20"/>
                <w:szCs w:val="20"/>
                <w:rtl w:val="0"/>
              </w:rPr>
              <w:t xml:space="preserve">з </w:t>
            </w:r>
            <w:hyperlink r:id="rId28">
              <w:r w:rsidDel="00000000" w:rsidR="00000000" w:rsidRPr="00000000">
                <w:rPr>
                  <w:rFonts w:ascii="Arial" w:cs="Arial" w:eastAsia="Arial" w:hAnsi="Arial"/>
                  <w:color w:val="0645ad"/>
                  <w:sz w:val="20"/>
                  <w:szCs w:val="20"/>
                  <w:rtl w:val="0"/>
                </w:rPr>
                <w:t xml:space="preserve">2014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ddddd" w:val="clear"/>
            <w:vAlign w:val="center"/>
          </w:tcPr>
          <w:p w:rsidR="00000000" w:rsidDel="00000000" w:rsidP="00000000" w:rsidRDefault="00000000" w:rsidRPr="00000000" w14:paraId="000001BB">
            <w:pPr>
              <w:spacing w:after="120" w:line="240" w:lineRule="auto"/>
              <w:jc w:val="right"/>
              <w:rPr>
                <w:rFonts w:ascii="Arial" w:cs="Arial" w:eastAsia="Arial" w:hAnsi="Arial"/>
                <w:color w:val="2021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02122"/>
                <w:sz w:val="20"/>
                <w:szCs w:val="20"/>
                <w:rtl w:val="0"/>
              </w:rPr>
              <w:t xml:space="preserve">Екземпляри, шт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C">
            <w:pPr>
              <w:spacing w:after="120" w:line="240" w:lineRule="auto"/>
              <w:rPr>
                <w:rFonts w:ascii="Arial" w:cs="Arial" w:eastAsia="Arial" w:hAnsi="Arial"/>
                <w:color w:val="2021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02122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bcccc" w:val="clear"/>
            <w:vAlign w:val="center"/>
          </w:tcPr>
          <w:p w:rsidR="00000000" w:rsidDel="00000000" w:rsidP="00000000" w:rsidRDefault="00000000" w:rsidRPr="00000000" w14:paraId="000001BD">
            <w:pPr>
              <w:spacing w:after="120" w:line="240" w:lineRule="auto"/>
              <w:jc w:val="center"/>
              <w:rPr>
                <w:rFonts w:ascii="Arial" w:cs="Arial" w:eastAsia="Arial" w:hAnsi="Arial"/>
                <w:b w:val="1"/>
                <w:color w:val="2021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ddddd" w:val="clear"/>
            <w:vAlign w:val="center"/>
          </w:tcPr>
          <w:p w:rsidR="00000000" w:rsidDel="00000000" w:rsidP="00000000" w:rsidRDefault="00000000" w:rsidRPr="00000000" w14:paraId="000001BF">
            <w:pPr>
              <w:spacing w:after="120" w:line="240" w:lineRule="auto"/>
              <w:jc w:val="right"/>
              <w:rPr>
                <w:rFonts w:ascii="Arial" w:cs="Arial" w:eastAsia="Arial" w:hAnsi="Arial"/>
                <w:color w:val="2021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02122"/>
                <w:sz w:val="20"/>
                <w:szCs w:val="20"/>
                <w:rtl w:val="0"/>
              </w:rPr>
              <w:t xml:space="preserve">Макс.швидкість при повному завантаженні,  км/год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0">
            <w:pPr>
              <w:spacing w:after="120" w:line="240" w:lineRule="auto"/>
              <w:rPr>
                <w:rFonts w:ascii="Arial" w:cs="Arial" w:eastAsia="Arial" w:hAnsi="Arial"/>
                <w:color w:val="2021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02122"/>
                <w:sz w:val="20"/>
                <w:szCs w:val="20"/>
                <w:rtl w:val="0"/>
              </w:rPr>
              <w:t xml:space="preserve">70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bcccc" w:val="clear"/>
            <w:vAlign w:val="center"/>
          </w:tcPr>
          <w:p w:rsidR="00000000" w:rsidDel="00000000" w:rsidP="00000000" w:rsidRDefault="00000000" w:rsidRPr="00000000" w14:paraId="000001C1">
            <w:pPr>
              <w:spacing w:after="120" w:line="240" w:lineRule="auto"/>
              <w:jc w:val="center"/>
              <w:rPr>
                <w:rFonts w:ascii="Arial" w:cs="Arial" w:eastAsia="Arial" w:hAnsi="Arial"/>
                <w:b w:val="1"/>
                <w:color w:val="2021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2122"/>
                <w:sz w:val="20"/>
                <w:szCs w:val="20"/>
                <w:rtl w:val="0"/>
              </w:rPr>
              <w:t xml:space="preserve">Місткість, осіб</w:t>
            </w:r>
          </w:p>
        </w:tc>
      </w:tr>
      <w:tr>
        <w:trPr>
          <w:cantSplit w:val="0"/>
          <w:tblHeader w:val="0"/>
        </w:trPr>
        <w:tc>
          <w:tcPr>
            <w:shd w:fill="cddddd" w:val="clear"/>
            <w:vAlign w:val="center"/>
          </w:tcPr>
          <w:p w:rsidR="00000000" w:rsidDel="00000000" w:rsidP="00000000" w:rsidRDefault="00000000" w:rsidRPr="00000000" w14:paraId="000001C3">
            <w:pPr>
              <w:spacing w:after="120" w:line="240" w:lineRule="auto"/>
              <w:jc w:val="right"/>
              <w:rPr>
                <w:rFonts w:ascii="Arial" w:cs="Arial" w:eastAsia="Arial" w:hAnsi="Arial"/>
                <w:color w:val="2021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02122"/>
                <w:sz w:val="20"/>
                <w:szCs w:val="20"/>
                <w:rtl w:val="0"/>
              </w:rPr>
              <w:t xml:space="preserve">Повна місткість</w:t>
              <w:br w:type="textWrapping"/>
              <w:t xml:space="preserve">(8 осіб/м²)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4">
            <w:pPr>
              <w:spacing w:after="120" w:line="240" w:lineRule="auto"/>
              <w:rPr>
                <w:rFonts w:ascii="Arial" w:cs="Arial" w:eastAsia="Arial" w:hAnsi="Arial"/>
                <w:color w:val="2021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02122"/>
                <w:sz w:val="20"/>
                <w:szCs w:val="20"/>
                <w:rtl w:val="0"/>
              </w:rPr>
              <w:t xml:space="preserve">75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bcccc" w:val="clear"/>
            <w:vAlign w:val="center"/>
          </w:tcPr>
          <w:p w:rsidR="00000000" w:rsidDel="00000000" w:rsidP="00000000" w:rsidRDefault="00000000" w:rsidRPr="00000000" w14:paraId="000001C5">
            <w:pPr>
              <w:spacing w:after="120" w:line="240" w:lineRule="auto"/>
              <w:jc w:val="center"/>
              <w:rPr>
                <w:rFonts w:ascii="Arial" w:cs="Arial" w:eastAsia="Arial" w:hAnsi="Arial"/>
                <w:b w:val="1"/>
                <w:color w:val="2021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2122"/>
                <w:sz w:val="20"/>
                <w:szCs w:val="20"/>
                <w:rtl w:val="0"/>
              </w:rPr>
              <w:t xml:space="preserve">Розміри</w:t>
            </w:r>
          </w:p>
        </w:tc>
      </w:tr>
      <w:tr>
        <w:trPr>
          <w:cantSplit w:val="0"/>
          <w:tblHeader w:val="0"/>
        </w:trPr>
        <w:tc>
          <w:tcPr>
            <w:shd w:fill="cddddd" w:val="clear"/>
            <w:vAlign w:val="center"/>
          </w:tcPr>
          <w:p w:rsidR="00000000" w:rsidDel="00000000" w:rsidP="00000000" w:rsidRDefault="00000000" w:rsidRPr="00000000" w14:paraId="000001C7">
            <w:pPr>
              <w:spacing w:after="120" w:line="240" w:lineRule="auto"/>
              <w:jc w:val="right"/>
              <w:rPr>
                <w:rFonts w:ascii="Arial" w:cs="Arial" w:eastAsia="Arial" w:hAnsi="Arial"/>
                <w:color w:val="2021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02122"/>
                <w:sz w:val="20"/>
                <w:szCs w:val="20"/>
                <w:rtl w:val="0"/>
              </w:rPr>
              <w:t xml:space="preserve">Довжина, мм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8">
            <w:pPr>
              <w:spacing w:after="120" w:line="240" w:lineRule="auto"/>
              <w:rPr>
                <w:rFonts w:ascii="Arial" w:cs="Arial" w:eastAsia="Arial" w:hAnsi="Arial"/>
                <w:color w:val="2021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02122"/>
                <w:sz w:val="20"/>
                <w:szCs w:val="20"/>
                <w:rtl w:val="0"/>
              </w:rPr>
              <w:t xml:space="preserve">11960</w:t>
            </w:r>
          </w:p>
        </w:tc>
      </w:tr>
      <w:tr>
        <w:trPr>
          <w:cantSplit w:val="0"/>
          <w:tblHeader w:val="0"/>
        </w:trPr>
        <w:tc>
          <w:tcPr>
            <w:shd w:fill="cddddd" w:val="clear"/>
            <w:vAlign w:val="center"/>
          </w:tcPr>
          <w:p w:rsidR="00000000" w:rsidDel="00000000" w:rsidP="00000000" w:rsidRDefault="00000000" w:rsidRPr="00000000" w14:paraId="000001C9">
            <w:pPr>
              <w:spacing w:after="120" w:line="240" w:lineRule="auto"/>
              <w:jc w:val="right"/>
              <w:rPr>
                <w:rFonts w:ascii="Arial" w:cs="Arial" w:eastAsia="Arial" w:hAnsi="Arial"/>
                <w:color w:val="2021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02122"/>
                <w:sz w:val="20"/>
                <w:szCs w:val="20"/>
                <w:rtl w:val="0"/>
              </w:rPr>
              <w:t xml:space="preserve">Ширина, мм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A">
            <w:pPr>
              <w:spacing w:after="120" w:line="240" w:lineRule="auto"/>
              <w:rPr>
                <w:rFonts w:ascii="Arial" w:cs="Arial" w:eastAsia="Arial" w:hAnsi="Arial"/>
                <w:color w:val="2021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02122"/>
                <w:sz w:val="20"/>
                <w:szCs w:val="20"/>
                <w:rtl w:val="0"/>
              </w:rPr>
              <w:t xml:space="preserve">2550</w:t>
            </w:r>
          </w:p>
        </w:tc>
      </w:tr>
      <w:tr>
        <w:trPr>
          <w:cantSplit w:val="0"/>
          <w:tblHeader w:val="0"/>
        </w:trPr>
        <w:tc>
          <w:tcPr>
            <w:shd w:fill="cddddd" w:val="clear"/>
            <w:vAlign w:val="center"/>
          </w:tcPr>
          <w:p w:rsidR="00000000" w:rsidDel="00000000" w:rsidP="00000000" w:rsidRDefault="00000000" w:rsidRPr="00000000" w14:paraId="000001CB">
            <w:pPr>
              <w:spacing w:after="120" w:line="240" w:lineRule="auto"/>
              <w:jc w:val="right"/>
              <w:rPr>
                <w:rFonts w:ascii="Arial" w:cs="Arial" w:eastAsia="Arial" w:hAnsi="Arial"/>
                <w:color w:val="2021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02122"/>
                <w:sz w:val="20"/>
                <w:szCs w:val="20"/>
                <w:rtl w:val="0"/>
              </w:rPr>
              <w:t xml:space="preserve">Колісна база, мм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C">
            <w:pPr>
              <w:spacing w:after="120" w:line="240" w:lineRule="auto"/>
              <w:rPr>
                <w:rFonts w:ascii="Arial" w:cs="Arial" w:eastAsia="Arial" w:hAnsi="Arial"/>
                <w:color w:val="2021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02122"/>
                <w:sz w:val="20"/>
                <w:szCs w:val="20"/>
                <w:rtl w:val="0"/>
              </w:rPr>
              <w:t xml:space="preserve">5860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bcccc" w:val="clear"/>
            <w:vAlign w:val="center"/>
          </w:tcPr>
          <w:p w:rsidR="00000000" w:rsidDel="00000000" w:rsidP="00000000" w:rsidRDefault="00000000" w:rsidRPr="00000000" w14:paraId="000001CD">
            <w:pPr>
              <w:spacing w:after="120" w:line="240" w:lineRule="auto"/>
              <w:jc w:val="center"/>
              <w:rPr>
                <w:rFonts w:ascii="Arial" w:cs="Arial" w:eastAsia="Arial" w:hAnsi="Arial"/>
                <w:b w:val="1"/>
                <w:color w:val="2021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2122"/>
                <w:sz w:val="20"/>
                <w:szCs w:val="20"/>
                <w:rtl w:val="0"/>
              </w:rPr>
              <w:t xml:space="preserve">Двигун</w:t>
            </w:r>
          </w:p>
        </w:tc>
      </w:tr>
      <w:tr>
        <w:trPr>
          <w:cantSplit w:val="0"/>
          <w:tblHeader w:val="0"/>
        </w:trPr>
        <w:tc>
          <w:tcPr>
            <w:shd w:fill="cddddd" w:val="clear"/>
            <w:vAlign w:val="center"/>
          </w:tcPr>
          <w:p w:rsidR="00000000" w:rsidDel="00000000" w:rsidP="00000000" w:rsidRDefault="00000000" w:rsidRPr="00000000" w14:paraId="000001CF">
            <w:pPr>
              <w:spacing w:after="120" w:line="240" w:lineRule="auto"/>
              <w:jc w:val="right"/>
              <w:rPr>
                <w:rFonts w:ascii="Arial" w:cs="Arial" w:eastAsia="Arial" w:hAnsi="Arial"/>
                <w:color w:val="2021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02122"/>
                <w:sz w:val="20"/>
                <w:szCs w:val="20"/>
                <w:rtl w:val="0"/>
              </w:rPr>
              <w:t xml:space="preserve">Рульове керування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0">
            <w:pPr>
              <w:spacing w:after="120" w:line="240" w:lineRule="auto"/>
              <w:rPr>
                <w:rFonts w:ascii="Arial" w:cs="Arial" w:eastAsia="Arial" w:hAnsi="Arial"/>
                <w:color w:val="2021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02122"/>
                <w:sz w:val="20"/>
                <w:szCs w:val="20"/>
                <w:rtl w:val="0"/>
              </w:rPr>
              <w:t xml:space="preserve">235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bcccc" w:val="clear"/>
            <w:vAlign w:val="center"/>
          </w:tcPr>
          <w:p w:rsidR="00000000" w:rsidDel="00000000" w:rsidP="00000000" w:rsidRDefault="00000000" w:rsidRPr="00000000" w14:paraId="000001D1">
            <w:pPr>
              <w:spacing w:after="120" w:line="240" w:lineRule="auto"/>
              <w:ind w:firstLine="327"/>
              <w:jc w:val="center"/>
              <w:rPr>
                <w:rFonts w:ascii="Arial" w:cs="Arial" w:eastAsia="Arial" w:hAnsi="Arial"/>
                <w:b w:val="1"/>
                <w:color w:val="2021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Посилання на відео від учнів</w:t>
      </w:r>
    </w:p>
    <w:p w:rsidR="00000000" w:rsidDel="00000000" w:rsidP="00000000" w:rsidRDefault="00000000" w:rsidRPr="00000000" w14:paraId="000001D7">
      <w:pPr>
        <w:rPr>
          <w:rFonts w:ascii="Times New Roman" w:cs="Times New Roman" w:eastAsia="Times New Roman" w:hAnsi="Times New Roman"/>
          <w:sz w:val="24"/>
          <w:szCs w:val="24"/>
        </w:rPr>
      </w:pPr>
      <w:hyperlink r:id="rId2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https://drive.google.com/file/d/1hJBVXs9RW1OJEbQJtEkSSt0ewKz2Cxe6/view?usp=sharing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>
          <w:rFonts w:ascii="Times New Roman" w:cs="Times New Roman" w:eastAsia="Times New Roman" w:hAnsi="Times New Roman"/>
          <w:sz w:val="24"/>
          <w:szCs w:val="24"/>
        </w:rPr>
      </w:pPr>
      <w:hyperlink r:id="rId3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https://drive.google.com/file/d/1omO4pHlW_VOin6hkkuKaHYi1bbd9K5u-/view?usp=sharing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>
          <w:rFonts w:ascii="Times New Roman" w:cs="Times New Roman" w:eastAsia="Times New Roman" w:hAnsi="Times New Roman"/>
          <w:sz w:val="24"/>
          <w:szCs w:val="24"/>
        </w:rPr>
      </w:pPr>
      <w:hyperlink r:id="rId3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https://drive.google.com/file/d/1lKthnZplAXz4UsNPvJcoMWH1m-SLoOBm/view?usp=sharing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Посилання на презентацію</w:t>
      </w:r>
    </w:p>
    <w:p w:rsidR="00000000" w:rsidDel="00000000" w:rsidP="00000000" w:rsidRDefault="00000000" w:rsidRPr="00000000" w14:paraId="000001DB">
      <w:pPr>
        <w:rPr>
          <w:rFonts w:ascii="Times New Roman" w:cs="Times New Roman" w:eastAsia="Times New Roman" w:hAnsi="Times New Roman"/>
          <w:sz w:val="24"/>
          <w:szCs w:val="24"/>
        </w:rPr>
      </w:pPr>
      <w:hyperlink r:id="rId3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https://docs.google.com/presentation/d/1aCfZ5ltvjIxvOznwU3ZMt3Tq5la_keh_/edit?usp=sharing&amp;ouid=103979329085854695328&amp;rtpof=true&amp;sd=true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6" w:hanging="360.00000000000006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86" w:hanging="360.00000000000006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BC4EFD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BC4EFD"/>
  </w:style>
  <w:style w:type="paragraph" w:styleId="a5">
    <w:name w:val="footer"/>
    <w:basedOn w:val="a"/>
    <w:link w:val="a6"/>
    <w:uiPriority w:val="99"/>
    <w:unhideWhenUsed w:val="1"/>
    <w:rsid w:val="00BC4EFD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BC4EFD"/>
  </w:style>
  <w:style w:type="paragraph" w:styleId="a7">
    <w:name w:val="List Paragraph"/>
    <w:basedOn w:val="a"/>
    <w:uiPriority w:val="34"/>
    <w:qFormat w:val="1"/>
    <w:rsid w:val="00C25C13"/>
    <w:pPr>
      <w:ind w:left="720"/>
      <w:contextualSpacing w:val="1"/>
    </w:pPr>
  </w:style>
  <w:style w:type="paragraph" w:styleId="a8">
    <w:name w:val="Balloon Text"/>
    <w:basedOn w:val="a"/>
    <w:link w:val="a9"/>
    <w:uiPriority w:val="99"/>
    <w:semiHidden w:val="1"/>
    <w:unhideWhenUsed w:val="1"/>
    <w:rsid w:val="00F05D5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F05D51"/>
    <w:rPr>
      <w:rFonts w:ascii="Tahoma" w:cs="Tahoma" w:hAnsi="Tahoma"/>
      <w:sz w:val="16"/>
      <w:szCs w:val="16"/>
    </w:rPr>
  </w:style>
  <w:style w:type="character" w:styleId="aa">
    <w:name w:val="Hyperlink"/>
    <w:basedOn w:val="a0"/>
    <w:uiPriority w:val="99"/>
    <w:unhideWhenUsed w:val="1"/>
    <w:rsid w:val="00F05D5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4D4C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document/d/1wnLRTv2AD9C-V_aBejTVVEiRqHW1v7Kb/edit?usp=sharing&amp;ouid=103979329085854695328&amp;rtpof=true&amp;sd=true" TargetMode="External"/><Relationship Id="rId22" Type="http://schemas.openxmlformats.org/officeDocument/2006/relationships/hyperlink" Target="https://uk.wikipedia.org/wiki/%D0%95%D0%BB%D0%B5%D0%BA%D1%82%D1%80%D0%BE%D0%B1%D1%83%D1%81" TargetMode="External"/><Relationship Id="rId21" Type="http://schemas.openxmlformats.org/officeDocument/2006/relationships/hyperlink" Target="https://docs.google.com/document/d/16tjhUD7SkyIrSkLR9WirdRb2l5J64WKD/edit?usp=sharing&amp;ouid=103979329085854695328&amp;rtpof=true&amp;sd=true" TargetMode="External"/><Relationship Id="rId24" Type="http://schemas.openxmlformats.org/officeDocument/2006/relationships/hyperlink" Target="https://uk.wikipedia.org/wiki/%D0%9B%D1%8E%D0%B1%D0%BB%D1%96%D0%BD" TargetMode="External"/><Relationship Id="rId23" Type="http://schemas.openxmlformats.org/officeDocument/2006/relationships/hyperlink" Target="https://uk.wikipedia.org/wiki/%D0%91%D0%BE%D0%B3%D0%B4%D0%B0%D0%BD_%D0%9070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zr.ru/content/articles/911121-zhenshchiny-v-avtosporte-ot-istok/" TargetMode="External"/><Relationship Id="rId26" Type="http://schemas.openxmlformats.org/officeDocument/2006/relationships/hyperlink" Target="https://uk.wikipedia.org/wiki/%D0%9A%D0%92%D1%82" TargetMode="External"/><Relationship Id="rId25" Type="http://schemas.openxmlformats.org/officeDocument/2006/relationships/image" Target="media/image4.jpg"/><Relationship Id="rId28" Type="http://schemas.openxmlformats.org/officeDocument/2006/relationships/hyperlink" Target="https://uk.wikipedia.org/wiki/2014" TargetMode="External"/><Relationship Id="rId27" Type="http://schemas.openxmlformats.org/officeDocument/2006/relationships/hyperlink" Target="https://uk.wikipedia.org/wiki/%D0%90%D0%B2%D1%82%D0%BE%D0%B1%D1%83%D1%81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drive.google.com/file/d/1hJBVXs9RW1OJEbQJtEkSSt0ewKz2Cxe6/view?usp=sharing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1.png"/><Relationship Id="rId31" Type="http://schemas.openxmlformats.org/officeDocument/2006/relationships/hyperlink" Target="https://drive.google.com/file/d/1lKthnZplAXz4UsNPvJcoMWH1m-SLoOBm/view?usp=sharing" TargetMode="External"/><Relationship Id="rId30" Type="http://schemas.openxmlformats.org/officeDocument/2006/relationships/hyperlink" Target="https://drive.google.com/file/d/1omO4pHlW_VOin6hkkuKaHYi1bbd9K5u-/view?usp=sharing" TargetMode="External"/><Relationship Id="rId11" Type="http://schemas.openxmlformats.org/officeDocument/2006/relationships/hyperlink" Target="https://docs.google.com/document/d/1xvqadmsGn3uISpSwAqcmPegsGuUeEzrb/edit?usp=sharing&amp;ouid=103979329085854695328&amp;rtpof=true&amp;sd=true" TargetMode="External"/><Relationship Id="rId10" Type="http://schemas.openxmlformats.org/officeDocument/2006/relationships/hyperlink" Target="https://learningapps.org/display?v=paazkwmw321" TargetMode="External"/><Relationship Id="rId32" Type="http://schemas.openxmlformats.org/officeDocument/2006/relationships/hyperlink" Target="https://docs.google.com/presentation/d/1aCfZ5ltvjIxvOznwU3ZMt3Tq5la_keh_/edit?usp=sharing&amp;ouid=103979329085854695328&amp;rtpof=true&amp;sd=true" TargetMode="External"/><Relationship Id="rId13" Type="http://schemas.openxmlformats.org/officeDocument/2006/relationships/hyperlink" Target="https://docs.google.com/document/d/19Cwd9iM3wQXdIkTqHsX9Ve1rllBhwgJ2/edit?usp=sharing&amp;ouid=103979329085854695328&amp;rtpof=true&amp;sd=true" TargetMode="External"/><Relationship Id="rId12" Type="http://schemas.openxmlformats.org/officeDocument/2006/relationships/hyperlink" Target="https://docs.google.com/forms/d/1dBDU_fDP_EsgjRSrycfAicJyszR6nwEHREZDJM91lwE/edit" TargetMode="External"/><Relationship Id="rId15" Type="http://schemas.openxmlformats.org/officeDocument/2006/relationships/hyperlink" Target="https://wn.if.ua/" TargetMode="External"/><Relationship Id="rId14" Type="http://schemas.openxmlformats.org/officeDocument/2006/relationships/image" Target="media/image2.jpg"/><Relationship Id="rId17" Type="http://schemas.openxmlformats.org/officeDocument/2006/relationships/hyperlink" Target="https://drive.google.com/drive/folders/1BmKHQSOeoIe69XizS8_X1Fkf9nwFBh37" TargetMode="External"/><Relationship Id="rId16" Type="http://schemas.openxmlformats.org/officeDocument/2006/relationships/hyperlink" Target="https://learningapps.org/display?v=paazkwmw321" TargetMode="External"/><Relationship Id="rId19" Type="http://schemas.openxmlformats.org/officeDocument/2006/relationships/hyperlink" Target="https://docs.google.com/document/d/1rINFOfsFrrYwyr47eye4sDiGIB2_FPco/edit?usp=sharing&amp;ouid=103979329085854695328&amp;rtpof=true&amp;sd=true" TargetMode="External"/><Relationship Id="rId18" Type="http://schemas.openxmlformats.org/officeDocument/2006/relationships/hyperlink" Target="https://docs.google.com/document/d/1xvqadmsGn3uISpSwAqcmPegsGuUeEzrb/edit?usp=sharing&amp;ouid=103979329085854695328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938R/wG61rjCV5ZKGSfZgf0Zhw==">AMUW2mXQgyjtEqyQdL2E2CjbbBeqcJi9DFZXjHItpZWT1uzv93e1Wr20K3jUQESN0BibZDPHa6qGqmi+bPqdK6qQJpLMM4yt4juMxkimsvZex65dRnPSc6s5SLMk2Dzjs+8CFC8lsZY97yrOPxfsd3MZO7STsinqNjCRb9VgPQdL8Wpi2gRdUq8=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2021-11-02T07:28:00Z</dcterms:created>
  <dc:creator>Windows7</dc:creator>
</cp:coreProperties>
</file>